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A5D355" w14:textId="77777777" w:rsidR="00E61A49" w:rsidRPr="00E960BB" w:rsidRDefault="00CD6897" w:rsidP="00E61A4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61A49" w:rsidRPr="00E960BB">
        <w:rPr>
          <w:rFonts w:ascii="Corbel" w:hAnsi="Corbel"/>
          <w:bCs/>
          <w:i/>
        </w:rPr>
        <w:t xml:space="preserve">Załącznik nr 1.5 do Zarządzenia Rektora UR  nr </w:t>
      </w:r>
      <w:r w:rsidR="00E61A49">
        <w:rPr>
          <w:rFonts w:ascii="Corbel" w:hAnsi="Corbel"/>
          <w:bCs/>
          <w:i/>
        </w:rPr>
        <w:t>7</w:t>
      </w:r>
      <w:r w:rsidR="00E61A49" w:rsidRPr="00E960BB">
        <w:rPr>
          <w:rFonts w:ascii="Corbel" w:hAnsi="Corbel"/>
          <w:bCs/>
          <w:i/>
        </w:rPr>
        <w:t>/20</w:t>
      </w:r>
      <w:r w:rsidR="00E61A49">
        <w:rPr>
          <w:rFonts w:ascii="Corbel" w:hAnsi="Corbel"/>
          <w:bCs/>
          <w:i/>
        </w:rPr>
        <w:t>23</w:t>
      </w:r>
    </w:p>
    <w:p w14:paraId="49C08D45" w14:textId="2743FF4C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2EB03111" w14:textId="2FD34FDC" w:rsidR="00CF73BD" w:rsidRPr="00CF73BD" w:rsidRDefault="00CF73BD" w:rsidP="00CF73BD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CF73BD">
        <w:rPr>
          <w:rFonts w:ascii="Corbel" w:hAnsi="Corbel"/>
          <w:b/>
          <w:sz w:val="24"/>
          <w:szCs w:val="24"/>
        </w:rPr>
        <w:t>SYLABUS</w:t>
      </w:r>
    </w:p>
    <w:p w14:paraId="385729B9" w14:textId="7DB936E5" w:rsidR="00CF73BD" w:rsidRPr="00CF73BD" w:rsidRDefault="00CF73BD" w:rsidP="00CF73BD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CF73BD">
        <w:rPr>
          <w:rFonts w:ascii="Corbel" w:hAnsi="Corbel"/>
          <w:b/>
          <w:sz w:val="24"/>
          <w:szCs w:val="24"/>
        </w:rPr>
        <w:t>dotyczy cyklu kształcenia</w:t>
      </w:r>
      <w:r w:rsidRPr="00CF73BD">
        <w:rPr>
          <w:rFonts w:ascii="Corbel" w:hAnsi="Corbel"/>
          <w:i/>
          <w:sz w:val="24"/>
          <w:szCs w:val="24"/>
        </w:rPr>
        <w:t xml:space="preserve"> 202</w:t>
      </w:r>
      <w:r w:rsidR="00A74BA1">
        <w:rPr>
          <w:rFonts w:ascii="Corbel" w:hAnsi="Corbel"/>
          <w:i/>
          <w:sz w:val="24"/>
          <w:szCs w:val="24"/>
        </w:rPr>
        <w:t>4</w:t>
      </w:r>
      <w:r w:rsidRPr="00CF73BD">
        <w:rPr>
          <w:rFonts w:ascii="Corbel" w:hAnsi="Corbel"/>
          <w:i/>
          <w:sz w:val="24"/>
          <w:szCs w:val="24"/>
        </w:rPr>
        <w:t>-202</w:t>
      </w:r>
      <w:r w:rsidR="00A74BA1">
        <w:rPr>
          <w:rFonts w:ascii="Corbel" w:hAnsi="Corbel"/>
          <w:i/>
          <w:sz w:val="24"/>
          <w:szCs w:val="24"/>
        </w:rPr>
        <w:t>7</w:t>
      </w:r>
    </w:p>
    <w:p w14:paraId="2BA2CC60" w14:textId="2AD0BDAC" w:rsidR="00445970" w:rsidRPr="00EA4832" w:rsidRDefault="00445970" w:rsidP="00CC639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</w:t>
      </w:r>
      <w:r w:rsidR="00B0163F">
        <w:rPr>
          <w:rFonts w:ascii="Corbel" w:hAnsi="Corbel"/>
          <w:sz w:val="20"/>
          <w:szCs w:val="20"/>
        </w:rPr>
        <w:t xml:space="preserve">ok akademicki </w:t>
      </w:r>
      <w:r w:rsidR="00CC6396">
        <w:rPr>
          <w:rFonts w:ascii="Corbel" w:hAnsi="Corbel"/>
          <w:sz w:val="20"/>
          <w:szCs w:val="20"/>
        </w:rPr>
        <w:t>202</w:t>
      </w:r>
      <w:r w:rsidR="00A74BA1">
        <w:rPr>
          <w:rFonts w:ascii="Corbel" w:hAnsi="Corbel"/>
          <w:sz w:val="20"/>
          <w:szCs w:val="20"/>
        </w:rPr>
        <w:t>6</w:t>
      </w:r>
      <w:r w:rsidR="00CC6396">
        <w:rPr>
          <w:rFonts w:ascii="Corbel" w:hAnsi="Corbel"/>
          <w:sz w:val="20"/>
          <w:szCs w:val="20"/>
        </w:rPr>
        <w:t>/202</w:t>
      </w:r>
      <w:r w:rsidR="00A74BA1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14:paraId="1F874F0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F066D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5D8D681" w14:textId="77777777" w:rsidTr="00B819C8">
        <w:tc>
          <w:tcPr>
            <w:tcW w:w="2694" w:type="dxa"/>
            <w:vAlign w:val="center"/>
          </w:tcPr>
          <w:p w14:paraId="35A5F3A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A818505" w14:textId="77777777" w:rsidR="0085747A" w:rsidRPr="009C54AE" w:rsidRDefault="00E469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Organy i instytucje zarządzania ochroną przyrody</w:t>
            </w:r>
          </w:p>
        </w:tc>
      </w:tr>
      <w:tr w:rsidR="0085747A" w:rsidRPr="009C54AE" w14:paraId="0C04CA57" w14:textId="77777777" w:rsidTr="00B819C8">
        <w:tc>
          <w:tcPr>
            <w:tcW w:w="2694" w:type="dxa"/>
            <w:vAlign w:val="center"/>
          </w:tcPr>
          <w:p w14:paraId="3AA9C37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DBD8E32" w14:textId="77777777" w:rsidR="0085747A" w:rsidRPr="00E46957" w:rsidRDefault="00E46957" w:rsidP="00E46957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46957">
              <w:rPr>
                <w:rFonts w:ascii="Corbel" w:hAnsi="Corbel"/>
                <w:sz w:val="24"/>
                <w:szCs w:val="24"/>
              </w:rPr>
              <w:t>E/I/EiZSP/C-1.7b</w:t>
            </w:r>
          </w:p>
        </w:tc>
      </w:tr>
      <w:tr w:rsidR="0085747A" w:rsidRPr="009C54AE" w14:paraId="0124891B" w14:textId="77777777" w:rsidTr="00B819C8">
        <w:tc>
          <w:tcPr>
            <w:tcW w:w="2694" w:type="dxa"/>
            <w:vAlign w:val="center"/>
          </w:tcPr>
          <w:p w14:paraId="2ED32B98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63C44B3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719ED85C" w14:textId="77777777" w:rsidTr="00B819C8">
        <w:tc>
          <w:tcPr>
            <w:tcW w:w="2694" w:type="dxa"/>
            <w:vAlign w:val="center"/>
          </w:tcPr>
          <w:p w14:paraId="71AC90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43EA078" w14:textId="6D510A52" w:rsidR="0085747A" w:rsidRPr="008B618A" w:rsidRDefault="008B61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618A"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5747A" w:rsidRPr="009C54AE" w14:paraId="3CDFEFE9" w14:textId="77777777" w:rsidTr="00B819C8">
        <w:tc>
          <w:tcPr>
            <w:tcW w:w="2694" w:type="dxa"/>
            <w:vAlign w:val="center"/>
          </w:tcPr>
          <w:p w14:paraId="75DF272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CEEB69A" w14:textId="77777777" w:rsidR="0085747A" w:rsidRPr="009C54AE" w:rsidRDefault="00E469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6788F32B" w14:textId="77777777" w:rsidTr="00B819C8">
        <w:tc>
          <w:tcPr>
            <w:tcW w:w="2694" w:type="dxa"/>
            <w:vAlign w:val="center"/>
          </w:tcPr>
          <w:p w14:paraId="76039FC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416535E" w14:textId="46616730" w:rsidR="0085747A" w:rsidRPr="009C54AE" w:rsidRDefault="00E469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160258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1BD9959F" w14:textId="77777777" w:rsidTr="00B819C8">
        <w:tc>
          <w:tcPr>
            <w:tcW w:w="2694" w:type="dxa"/>
            <w:vAlign w:val="center"/>
          </w:tcPr>
          <w:p w14:paraId="0BE5B76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6B9AAC9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7960D1F" w14:textId="77777777" w:rsidTr="00B819C8">
        <w:tc>
          <w:tcPr>
            <w:tcW w:w="2694" w:type="dxa"/>
            <w:vAlign w:val="center"/>
          </w:tcPr>
          <w:p w14:paraId="054DBB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22D1BF4" w14:textId="5E67F5ED" w:rsidR="0085747A" w:rsidRPr="009C54AE" w:rsidRDefault="00906B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E4695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3CEBFAF8" w14:textId="77777777" w:rsidTr="00B819C8">
        <w:tc>
          <w:tcPr>
            <w:tcW w:w="2694" w:type="dxa"/>
            <w:vAlign w:val="center"/>
          </w:tcPr>
          <w:p w14:paraId="028241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A279E2D" w14:textId="77777777" w:rsidR="0085747A" w:rsidRPr="009C54AE" w:rsidRDefault="00E615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85747A" w:rsidRPr="009C54AE" w14:paraId="578E3640" w14:textId="77777777" w:rsidTr="00B819C8">
        <w:tc>
          <w:tcPr>
            <w:tcW w:w="2694" w:type="dxa"/>
            <w:vAlign w:val="center"/>
          </w:tcPr>
          <w:p w14:paraId="4407C5A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9373F8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527BD091" w14:textId="77777777" w:rsidTr="00B819C8">
        <w:tc>
          <w:tcPr>
            <w:tcW w:w="2694" w:type="dxa"/>
            <w:vAlign w:val="center"/>
          </w:tcPr>
          <w:p w14:paraId="05C42546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0D690BF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DD22DAD" w14:textId="77777777" w:rsidTr="00B819C8">
        <w:tc>
          <w:tcPr>
            <w:tcW w:w="2694" w:type="dxa"/>
            <w:vAlign w:val="center"/>
          </w:tcPr>
          <w:p w14:paraId="72FD3B1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7CFE6B2" w14:textId="77777777" w:rsidR="0085747A" w:rsidRPr="009C54AE" w:rsidRDefault="00E615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Bogumiła Grzebyk</w:t>
            </w:r>
          </w:p>
        </w:tc>
      </w:tr>
      <w:tr w:rsidR="0085747A" w:rsidRPr="009C54AE" w14:paraId="2011F804" w14:textId="77777777" w:rsidTr="00B819C8">
        <w:tc>
          <w:tcPr>
            <w:tcW w:w="2694" w:type="dxa"/>
            <w:vAlign w:val="center"/>
          </w:tcPr>
          <w:p w14:paraId="032F3F2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696BE5E" w14:textId="77777777" w:rsidR="0085747A" w:rsidRPr="009C54AE" w:rsidRDefault="00E615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Bogumiła Grzebyk</w:t>
            </w:r>
          </w:p>
        </w:tc>
      </w:tr>
    </w:tbl>
    <w:p w14:paraId="6C647017" w14:textId="3FD15685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F73B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1B9238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694B25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BA60F32" w14:textId="77777777" w:rsidTr="00CF73B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3AE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F016E9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CF1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7CF6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B8E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9CA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4E2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9948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2B3E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CE17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15FD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70C8653" w14:textId="77777777" w:rsidTr="00CF73B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E095" w14:textId="77777777" w:rsidR="00015B8F" w:rsidRPr="009C54AE" w:rsidRDefault="00E615F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91CA" w14:textId="4C9CAC3E" w:rsidR="00015B8F" w:rsidRPr="009C54AE" w:rsidRDefault="00906B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CE2B" w14:textId="551E1190" w:rsidR="00015B8F" w:rsidRPr="009C54AE" w:rsidRDefault="00906B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350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BBC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E60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B7B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176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DDC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C03C" w14:textId="3DB2B767" w:rsidR="00015B8F" w:rsidRPr="009C54AE" w:rsidRDefault="00B0163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71A8FF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112429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4923DE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EC03BD7" w14:textId="77777777" w:rsidR="00A96F77" w:rsidRPr="00FD7701" w:rsidRDefault="00A96F77" w:rsidP="00A96F77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1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7FC46E5C" w14:textId="77777777" w:rsidR="00A96F77" w:rsidRPr="00FD7701" w:rsidRDefault="00A96F77" w:rsidP="00A96F77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1"/>
    <w:p w14:paraId="2003FF9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4721A0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5C06763" w14:textId="77777777" w:rsidR="00E960BB" w:rsidRPr="004D0829" w:rsidRDefault="00E615F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4D0829">
        <w:rPr>
          <w:rFonts w:ascii="Corbel" w:hAnsi="Corbel"/>
          <w:b w:val="0"/>
          <w:smallCaps w:val="0"/>
          <w:szCs w:val="24"/>
        </w:rPr>
        <w:t>Egzamin</w:t>
      </w:r>
    </w:p>
    <w:p w14:paraId="114B0AFF" w14:textId="77777777" w:rsidR="00E615F7" w:rsidRDefault="00E615F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F19DCD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17996D7" w14:textId="77777777" w:rsidTr="00745302">
        <w:tc>
          <w:tcPr>
            <w:tcW w:w="9670" w:type="dxa"/>
          </w:tcPr>
          <w:p w14:paraId="7E3F67AF" w14:textId="0C32D1D3" w:rsidR="0085747A" w:rsidRPr="00E615F7" w:rsidRDefault="00E615F7" w:rsidP="00E615F7">
            <w:pPr>
              <w:rPr>
                <w:rFonts w:ascii="Corbel" w:hAnsi="Corbel"/>
                <w:b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O</w:t>
            </w:r>
            <w:r w:rsidRPr="00A45A00">
              <w:rPr>
                <w:rFonts w:ascii="Corbel" w:hAnsi="Corbel"/>
              </w:rPr>
              <w:t>panowanie zagadnień z podstaw gospodarowania zasobami środowiska przyrodniczego, organizacji i zarządzania w sektorze publiczny</w:t>
            </w:r>
            <w:r w:rsidR="004D0829">
              <w:rPr>
                <w:rFonts w:ascii="Corbel" w:hAnsi="Corbel"/>
              </w:rPr>
              <w:t>m</w:t>
            </w:r>
            <w:r w:rsidR="00B0163F">
              <w:rPr>
                <w:rFonts w:ascii="Corbel" w:hAnsi="Corbel"/>
              </w:rPr>
              <w:t>.</w:t>
            </w:r>
          </w:p>
        </w:tc>
      </w:tr>
    </w:tbl>
    <w:p w14:paraId="109C901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150C85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3220FA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BFBBB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291E02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D320E66" w14:textId="77777777" w:rsidTr="009504C8">
        <w:tc>
          <w:tcPr>
            <w:tcW w:w="843" w:type="dxa"/>
            <w:vAlign w:val="center"/>
          </w:tcPr>
          <w:p w14:paraId="115135AD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7384EAD6" w14:textId="77777777" w:rsidR="0085747A" w:rsidRPr="009504C8" w:rsidRDefault="009504C8" w:rsidP="009504C8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504C8">
              <w:rPr>
                <w:rFonts w:ascii="Corbel" w:hAnsi="Corbel"/>
                <w:sz w:val="24"/>
                <w:szCs w:val="24"/>
              </w:rPr>
              <w:t xml:space="preserve">Zapoznawanie studentów z instytucjonalnymi uwarunkowaniami w zarządzaniu ochroną przyrody na poziomie </w:t>
            </w:r>
            <w:r w:rsidRPr="009504C8">
              <w:rPr>
                <w:rFonts w:ascii="Corbel" w:hAnsi="Corbel"/>
                <w:color w:val="000000"/>
                <w:sz w:val="24"/>
                <w:szCs w:val="24"/>
              </w:rPr>
              <w:t>całej polski oraz poszczególnych szczeblach podziału terytorialnego</w:t>
            </w:r>
            <w:r w:rsidRPr="009504C8">
              <w:rPr>
                <w:rFonts w:ascii="Corbel" w:hAnsi="Corbel"/>
                <w:sz w:val="24"/>
                <w:szCs w:val="24"/>
              </w:rPr>
              <w:t xml:space="preserve"> kraju. </w:t>
            </w:r>
            <w:r w:rsidRPr="009504C8">
              <w:rPr>
                <w:rFonts w:ascii="Corbel" w:hAnsi="Corbel"/>
                <w:color w:val="141412"/>
                <w:sz w:val="24"/>
                <w:szCs w:val="24"/>
              </w:rPr>
              <w:t>dziedzina ochrony przyrody jest jednym z kluczowych  elementów ochrony środowiska i ważnym priorytetem zrównoważonego rozwoju kraju</w:t>
            </w:r>
            <w:r w:rsidRPr="009504C8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85747A" w:rsidRPr="009C54AE" w14:paraId="3A69EA37" w14:textId="77777777" w:rsidTr="009504C8">
        <w:tc>
          <w:tcPr>
            <w:tcW w:w="843" w:type="dxa"/>
            <w:vAlign w:val="center"/>
          </w:tcPr>
          <w:p w14:paraId="145F463C" w14:textId="77777777" w:rsidR="0085747A" w:rsidRPr="009C54AE" w:rsidRDefault="009504C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261623D8" w14:textId="77777777" w:rsidR="0085747A" w:rsidRPr="009504C8" w:rsidRDefault="009504C8" w:rsidP="009504C8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504C8">
              <w:rPr>
                <w:rFonts w:ascii="Corbel" w:hAnsi="Corbel"/>
                <w:sz w:val="24"/>
                <w:szCs w:val="24"/>
              </w:rPr>
              <w:t>Zapoznawanie studentów ze współczesnym systemem ochrony przyrody w Polsce i UE.</w:t>
            </w:r>
          </w:p>
        </w:tc>
      </w:tr>
    </w:tbl>
    <w:p w14:paraId="0C4B04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4EBA45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F0C525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33D0411E" w14:textId="77777777" w:rsidTr="0071620A">
        <w:tc>
          <w:tcPr>
            <w:tcW w:w="1701" w:type="dxa"/>
            <w:vAlign w:val="center"/>
          </w:tcPr>
          <w:p w14:paraId="26C0421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8B4BF8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9238C7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188D7E1" w14:textId="77777777" w:rsidTr="005E6E85">
        <w:tc>
          <w:tcPr>
            <w:tcW w:w="1701" w:type="dxa"/>
          </w:tcPr>
          <w:p w14:paraId="575EE2D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E31C5EB" w14:textId="77777777" w:rsidR="0085747A" w:rsidRPr="009504C8" w:rsidRDefault="009504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04C8">
              <w:rPr>
                <w:rFonts w:ascii="Corbel" w:hAnsi="Corbel"/>
                <w:b w:val="0"/>
                <w:smallCaps w:val="0"/>
                <w:szCs w:val="24"/>
              </w:rPr>
              <w:t>Ma pogłębioną wiedzę z zakresu funkcjonowania instytucji organów odpowiedzialnych za zarządzanie ochrona środowiska</w:t>
            </w:r>
          </w:p>
        </w:tc>
        <w:tc>
          <w:tcPr>
            <w:tcW w:w="1873" w:type="dxa"/>
          </w:tcPr>
          <w:p w14:paraId="0682CAD3" w14:textId="77777777" w:rsidR="009504C8" w:rsidRPr="00D21B36" w:rsidRDefault="009504C8" w:rsidP="00CF73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21B36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  <w:p w14:paraId="62ABBD44" w14:textId="77777777" w:rsidR="0085747A" w:rsidRPr="00D21B36" w:rsidRDefault="0085747A" w:rsidP="00CF73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0D0A402F" w14:textId="77777777" w:rsidTr="005E6E85">
        <w:tc>
          <w:tcPr>
            <w:tcW w:w="1701" w:type="dxa"/>
          </w:tcPr>
          <w:p w14:paraId="29CECE7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DD2C10E" w14:textId="77777777" w:rsidR="0085747A" w:rsidRPr="009504C8" w:rsidRDefault="009504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9504C8">
              <w:rPr>
                <w:rFonts w:ascii="Corbel" w:hAnsi="Corbel"/>
                <w:b w:val="0"/>
                <w:smallCaps w:val="0"/>
                <w:szCs w:val="24"/>
              </w:rPr>
              <w:t>osiada wiedzę w zakresie zasad związanych z polityką ekologiczną na poziomie krajowym i międzynarodowym</w:t>
            </w:r>
          </w:p>
        </w:tc>
        <w:tc>
          <w:tcPr>
            <w:tcW w:w="1873" w:type="dxa"/>
          </w:tcPr>
          <w:p w14:paraId="19452788" w14:textId="77777777" w:rsidR="0085747A" w:rsidRPr="00D21B36" w:rsidRDefault="009504C8" w:rsidP="00CF73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21B36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K_W07</w:t>
            </w:r>
          </w:p>
        </w:tc>
      </w:tr>
      <w:tr w:rsidR="0085747A" w:rsidRPr="009C54AE" w14:paraId="1D29C1AF" w14:textId="77777777" w:rsidTr="005E6E85">
        <w:tc>
          <w:tcPr>
            <w:tcW w:w="1701" w:type="dxa"/>
          </w:tcPr>
          <w:p w14:paraId="5D4D1241" w14:textId="77777777" w:rsidR="0085747A" w:rsidRPr="009C54AE" w:rsidRDefault="009504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70C236E1" w14:textId="77777777" w:rsidR="0085747A" w:rsidRPr="009504C8" w:rsidRDefault="009504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</w:t>
            </w:r>
            <w:r w:rsidRPr="009504C8">
              <w:rPr>
                <w:rFonts w:ascii="Corbel" w:hAnsi="Corbel"/>
                <w:b w:val="0"/>
                <w:smallCaps w:val="0"/>
                <w:szCs w:val="24"/>
              </w:rPr>
              <w:t>ormułuje na bazie wiedzy teoretycznej własne opinie dotyczące problemów w obszarze instytucjonalnym ochrony przyrody.</w:t>
            </w:r>
          </w:p>
        </w:tc>
        <w:tc>
          <w:tcPr>
            <w:tcW w:w="1873" w:type="dxa"/>
          </w:tcPr>
          <w:p w14:paraId="65C04BD3" w14:textId="77777777" w:rsidR="0085747A" w:rsidRPr="00D21B36" w:rsidRDefault="00D21B36" w:rsidP="00CF73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21B36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K_U03</w:t>
            </w:r>
          </w:p>
        </w:tc>
      </w:tr>
      <w:tr w:rsidR="009504C8" w:rsidRPr="009C54AE" w14:paraId="3C6938C0" w14:textId="77777777" w:rsidTr="005E6E85">
        <w:tc>
          <w:tcPr>
            <w:tcW w:w="1701" w:type="dxa"/>
          </w:tcPr>
          <w:p w14:paraId="65F81CDB" w14:textId="77777777" w:rsidR="009504C8" w:rsidRPr="009C54AE" w:rsidRDefault="009504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A77E5EE" w14:textId="77777777" w:rsidR="009504C8" w:rsidRPr="009504C8" w:rsidRDefault="009504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9504C8">
              <w:rPr>
                <w:rFonts w:ascii="Corbel" w:hAnsi="Corbel"/>
                <w:b w:val="0"/>
                <w:smallCaps w:val="0"/>
                <w:szCs w:val="24"/>
              </w:rPr>
              <w:t>otrafi korzystać z różnorodnych źródeł informacji z zakresu ochrony zasobów przyrodniczych i zarzadzania środowiskowego i wyciągać wnioski</w:t>
            </w:r>
          </w:p>
        </w:tc>
        <w:tc>
          <w:tcPr>
            <w:tcW w:w="1873" w:type="dxa"/>
          </w:tcPr>
          <w:p w14:paraId="64BCDCA3" w14:textId="77777777" w:rsidR="009504C8" w:rsidRPr="00D21B36" w:rsidRDefault="00D21B36" w:rsidP="00CF73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21B36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K_U06</w:t>
            </w:r>
          </w:p>
        </w:tc>
      </w:tr>
      <w:tr w:rsidR="009504C8" w:rsidRPr="009C54AE" w14:paraId="4C1E5DEE" w14:textId="77777777" w:rsidTr="005E6E85">
        <w:tc>
          <w:tcPr>
            <w:tcW w:w="1701" w:type="dxa"/>
          </w:tcPr>
          <w:p w14:paraId="2BB2E7EE" w14:textId="77777777" w:rsidR="009504C8" w:rsidRPr="009C54AE" w:rsidRDefault="009504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978688F" w14:textId="77777777" w:rsidR="009504C8" w:rsidRPr="009504C8" w:rsidRDefault="009504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9504C8">
              <w:rPr>
                <w:rFonts w:ascii="Corbel" w:hAnsi="Corbel"/>
                <w:b w:val="0"/>
                <w:smallCaps w:val="0"/>
                <w:szCs w:val="24"/>
              </w:rPr>
              <w:t>rzejawia postawy samodoskonalenia w procesie zdobywania wiedzy i umiejętności</w:t>
            </w:r>
          </w:p>
        </w:tc>
        <w:tc>
          <w:tcPr>
            <w:tcW w:w="1873" w:type="dxa"/>
          </w:tcPr>
          <w:p w14:paraId="6B4FFA48" w14:textId="77777777" w:rsidR="009504C8" w:rsidRPr="00D21B36" w:rsidRDefault="009504C8" w:rsidP="00CF73BD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D21B36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K_U11</w:t>
            </w:r>
          </w:p>
          <w:p w14:paraId="76418F2B" w14:textId="5552DB83" w:rsidR="00D21B36" w:rsidRPr="00D21B36" w:rsidRDefault="00D21B36" w:rsidP="00CF73B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40650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1434F7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E4CA2F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D146E3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F46859F" w14:textId="77777777" w:rsidTr="00923D7D">
        <w:tc>
          <w:tcPr>
            <w:tcW w:w="9639" w:type="dxa"/>
          </w:tcPr>
          <w:p w14:paraId="43D50C52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488B68A" w14:textId="77777777" w:rsidTr="00923D7D">
        <w:tc>
          <w:tcPr>
            <w:tcW w:w="9639" w:type="dxa"/>
          </w:tcPr>
          <w:p w14:paraId="2F810AD1" w14:textId="77777777" w:rsidR="0085747A" w:rsidRPr="009C54AE" w:rsidRDefault="00D21B3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38A7">
              <w:rPr>
                <w:rFonts w:ascii="Corbel" w:eastAsia="Times New Roman" w:hAnsi="Corbel"/>
                <w:color w:val="000000"/>
                <w:lang w:eastAsia="pl-PL"/>
              </w:rPr>
              <w:t>Podstawowe pojęcia związanie z zarządzaniem ochroną przyrody. </w:t>
            </w:r>
          </w:p>
        </w:tc>
      </w:tr>
      <w:tr w:rsidR="0085747A" w:rsidRPr="009C54AE" w14:paraId="351F95A9" w14:textId="77777777" w:rsidTr="00923D7D">
        <w:tc>
          <w:tcPr>
            <w:tcW w:w="9639" w:type="dxa"/>
          </w:tcPr>
          <w:p w14:paraId="0BCF91F8" w14:textId="77777777" w:rsidR="0085747A" w:rsidRPr="009C54AE" w:rsidRDefault="00D21B3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38A7">
              <w:rPr>
                <w:rFonts w:ascii="Corbel" w:hAnsi="Corbel"/>
              </w:rPr>
              <w:t>Funkcjonowanie układów przyrodniczych i ich rola w ochronie przyrody.</w:t>
            </w:r>
          </w:p>
        </w:tc>
      </w:tr>
      <w:tr w:rsidR="0085747A" w:rsidRPr="009C54AE" w14:paraId="7A815E75" w14:textId="77777777" w:rsidTr="00923D7D">
        <w:tc>
          <w:tcPr>
            <w:tcW w:w="9639" w:type="dxa"/>
          </w:tcPr>
          <w:p w14:paraId="17BD4193" w14:textId="77777777" w:rsidR="00D21B36" w:rsidRPr="00F638A7" w:rsidRDefault="00D21B36" w:rsidP="00D21B36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color w:val="000000"/>
                <w:lang w:eastAsia="pl-PL"/>
              </w:rPr>
            </w:pPr>
            <w:r w:rsidRPr="00F638A7">
              <w:rPr>
                <w:rFonts w:ascii="Corbel" w:eastAsia="Times New Roman" w:hAnsi="Corbel"/>
                <w:bCs/>
                <w:color w:val="000000"/>
                <w:lang w:eastAsia="pl-PL"/>
              </w:rPr>
              <w:t>Regulacje ogólnoprawne</w:t>
            </w:r>
            <w:r w:rsidRPr="00F638A7">
              <w:rPr>
                <w:rFonts w:ascii="Corbel" w:eastAsia="Times New Roman" w:hAnsi="Corbel"/>
                <w:color w:val="000000"/>
                <w:lang w:eastAsia="pl-PL"/>
              </w:rPr>
              <w:t> (regulacje o charakterze ustrojowym, regulacje międzynarodowe i unijne). </w:t>
            </w:r>
          </w:p>
          <w:p w14:paraId="52895B53" w14:textId="77777777" w:rsidR="0085747A" w:rsidRPr="009C54AE" w:rsidRDefault="00D21B36" w:rsidP="00D21B3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38A7">
              <w:rPr>
                <w:rFonts w:ascii="Corbel" w:eastAsia="Times New Roman" w:hAnsi="Corbel"/>
                <w:color w:val="000000"/>
                <w:lang w:eastAsia="pl-PL"/>
              </w:rPr>
              <w:t>Odpowiedzialność prawna w ochronie przyrody. </w:t>
            </w:r>
          </w:p>
        </w:tc>
      </w:tr>
      <w:tr w:rsidR="00D21B36" w:rsidRPr="009C54AE" w14:paraId="51AD2465" w14:textId="77777777" w:rsidTr="00923D7D">
        <w:tc>
          <w:tcPr>
            <w:tcW w:w="9639" w:type="dxa"/>
          </w:tcPr>
          <w:p w14:paraId="5011B081" w14:textId="77777777" w:rsidR="00D21B36" w:rsidRPr="00F638A7" w:rsidRDefault="00D21B36" w:rsidP="00D21B36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bCs/>
                <w:color w:val="000000"/>
                <w:lang w:eastAsia="pl-PL"/>
              </w:rPr>
            </w:pPr>
            <w:r w:rsidRPr="00F638A7">
              <w:rPr>
                <w:rFonts w:ascii="Corbel" w:eastAsia="Times New Roman" w:hAnsi="Corbel"/>
                <w:color w:val="000000"/>
                <w:lang w:eastAsia="pl-PL"/>
              </w:rPr>
              <w:t>Organizacja systemu — organy i urzędy zarządzania środowiskiem (wojewoda, samorząd województwa, samorząd powiatowy i gminny). </w:t>
            </w:r>
          </w:p>
        </w:tc>
      </w:tr>
      <w:tr w:rsidR="00D21B36" w:rsidRPr="009C54AE" w14:paraId="6F9FFBE4" w14:textId="77777777" w:rsidTr="00923D7D">
        <w:tc>
          <w:tcPr>
            <w:tcW w:w="9639" w:type="dxa"/>
          </w:tcPr>
          <w:p w14:paraId="7A5A273B" w14:textId="77777777" w:rsidR="00D21B36" w:rsidRPr="00F638A7" w:rsidRDefault="00D21B36" w:rsidP="00D21B36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bCs/>
                <w:color w:val="000000"/>
                <w:lang w:eastAsia="pl-PL"/>
              </w:rPr>
            </w:pPr>
            <w:r w:rsidRPr="00F638A7">
              <w:rPr>
                <w:rFonts w:ascii="Corbel" w:eastAsia="Times New Roman" w:hAnsi="Corbel"/>
                <w:color w:val="000000"/>
                <w:lang w:eastAsia="pl-PL"/>
              </w:rPr>
              <w:t>Informacja ekologiczna (istota i znaczenie informacji w systemie zarządzania ochroną przyrody, system informacji o środowisku w Unii Europejskiej i w Polsce — Państwowy Monitoring Środowiska). </w:t>
            </w:r>
          </w:p>
        </w:tc>
      </w:tr>
      <w:tr w:rsidR="00D21B36" w:rsidRPr="009C54AE" w14:paraId="7E479BA3" w14:textId="77777777" w:rsidTr="00923D7D">
        <w:tc>
          <w:tcPr>
            <w:tcW w:w="9639" w:type="dxa"/>
          </w:tcPr>
          <w:p w14:paraId="678F4499" w14:textId="77777777" w:rsidR="00D21B36" w:rsidRPr="00F638A7" w:rsidRDefault="00D21B36" w:rsidP="00D21B36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bCs/>
                <w:color w:val="000000"/>
                <w:lang w:eastAsia="pl-PL"/>
              </w:rPr>
            </w:pPr>
            <w:r w:rsidRPr="00F638A7">
              <w:rPr>
                <w:rFonts w:ascii="Corbel" w:eastAsia="Times New Roman" w:hAnsi="Corbel"/>
                <w:color w:val="000000"/>
                <w:lang w:eastAsia="pl-PL"/>
              </w:rPr>
              <w:t>Nakłady na ochronę przyrody (definicja i wielkość nakładów na ochronę przyrody na tle nakładów na ochronę środowiska ogółem)</w:t>
            </w:r>
          </w:p>
        </w:tc>
      </w:tr>
      <w:tr w:rsidR="00D21B36" w:rsidRPr="009C54AE" w14:paraId="2DED0DA8" w14:textId="77777777" w:rsidTr="00923D7D">
        <w:tc>
          <w:tcPr>
            <w:tcW w:w="9639" w:type="dxa"/>
          </w:tcPr>
          <w:p w14:paraId="1C2AB84C" w14:textId="77777777" w:rsidR="00D21B36" w:rsidRPr="00F638A7" w:rsidRDefault="00D21B36" w:rsidP="00D21B36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bCs/>
                <w:color w:val="000000"/>
                <w:lang w:eastAsia="pl-PL"/>
              </w:rPr>
            </w:pPr>
            <w:r w:rsidRPr="00F638A7">
              <w:rPr>
                <w:rFonts w:ascii="Corbel" w:eastAsia="Times New Roman" w:hAnsi="Corbel"/>
                <w:color w:val="000000"/>
                <w:lang w:eastAsia="pl-PL"/>
              </w:rPr>
              <w:t>Źródła finansowania ochrony przyrody w Polsce. </w:t>
            </w:r>
          </w:p>
        </w:tc>
      </w:tr>
    </w:tbl>
    <w:p w14:paraId="7A31BBE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02468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F58E9D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97E8017" w14:textId="77777777" w:rsidTr="00923D7D">
        <w:tc>
          <w:tcPr>
            <w:tcW w:w="9639" w:type="dxa"/>
          </w:tcPr>
          <w:p w14:paraId="010F7815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4C40FAB" w14:textId="77777777" w:rsidTr="00923D7D">
        <w:tc>
          <w:tcPr>
            <w:tcW w:w="9639" w:type="dxa"/>
          </w:tcPr>
          <w:p w14:paraId="1504D09F" w14:textId="77777777" w:rsidR="0085747A" w:rsidRPr="009C54AE" w:rsidRDefault="00D21B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30E8">
              <w:rPr>
                <w:rFonts w:ascii="Corbel" w:hAnsi="Corbel"/>
              </w:rPr>
              <w:t>Organizacja pracy w grupie. Środowisko przyrodnicze i jego ochrona, ochrona przyrody i jej formy, polityka ekologiczna, strategia zrównoważonego rozwoju.</w:t>
            </w:r>
          </w:p>
        </w:tc>
      </w:tr>
      <w:tr w:rsidR="0085747A" w:rsidRPr="009C54AE" w14:paraId="06579330" w14:textId="77777777" w:rsidTr="00923D7D">
        <w:tc>
          <w:tcPr>
            <w:tcW w:w="9639" w:type="dxa"/>
          </w:tcPr>
          <w:p w14:paraId="2099FDE5" w14:textId="77777777" w:rsidR="00D21B36" w:rsidRPr="007530E8" w:rsidRDefault="00D21B36" w:rsidP="00D21B36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2"/>
                <w:szCs w:val="22"/>
              </w:rPr>
            </w:pPr>
            <w:r w:rsidRPr="007530E8">
              <w:rPr>
                <w:rFonts w:ascii="Corbel" w:hAnsi="Corbel"/>
                <w:color w:val="000000"/>
                <w:sz w:val="22"/>
                <w:szCs w:val="22"/>
              </w:rPr>
              <w:t>Charakterystyka makrosystemu społeczeństwo-gospodarka-środowisko jako obiektu zarządzania</w:t>
            </w:r>
            <w:r w:rsidRPr="007530E8">
              <w:rPr>
                <w:rFonts w:ascii="Corbel" w:hAnsi="Corbel"/>
                <w:sz w:val="22"/>
                <w:szCs w:val="22"/>
              </w:rPr>
              <w:t>.</w:t>
            </w:r>
          </w:p>
          <w:p w14:paraId="4EAE0DE3" w14:textId="77777777" w:rsidR="0085747A" w:rsidRPr="009C54AE" w:rsidRDefault="00D21B36" w:rsidP="00D21B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30E8">
              <w:rPr>
                <w:rFonts w:ascii="Corbel" w:hAnsi="Corbel"/>
              </w:rPr>
              <w:t>Istota i cele ochrony przyrody w gospodarce XXI wieku</w:t>
            </w:r>
          </w:p>
        </w:tc>
      </w:tr>
      <w:tr w:rsidR="0085747A" w:rsidRPr="009C54AE" w14:paraId="33602F21" w14:textId="77777777" w:rsidTr="00923D7D">
        <w:tc>
          <w:tcPr>
            <w:tcW w:w="9639" w:type="dxa"/>
          </w:tcPr>
          <w:p w14:paraId="68B6441E" w14:textId="77777777" w:rsidR="0085747A" w:rsidRPr="009C54AE" w:rsidRDefault="00D21B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30E8">
              <w:rPr>
                <w:rFonts w:ascii="Corbel" w:hAnsi="Corbel"/>
                <w:color w:val="141412"/>
              </w:rPr>
              <w:t xml:space="preserve">Charakterystyka regulacji prawnych dotyczących ochrony przyrody w Polsce i zadań głównych organów i urzędów zajmujących się ochroną przyrody na wszystkich </w:t>
            </w:r>
            <w:r w:rsidRPr="007530E8">
              <w:rPr>
                <w:rFonts w:ascii="Corbel" w:hAnsi="Corbel"/>
                <w:color w:val="000000"/>
              </w:rPr>
              <w:t>szczeblach podziału terytorialnego kraju</w:t>
            </w:r>
          </w:p>
        </w:tc>
      </w:tr>
      <w:tr w:rsidR="00D21B36" w:rsidRPr="009C54AE" w14:paraId="7FE8F214" w14:textId="77777777" w:rsidTr="00923D7D">
        <w:tc>
          <w:tcPr>
            <w:tcW w:w="9639" w:type="dxa"/>
          </w:tcPr>
          <w:p w14:paraId="0BFCE4FA" w14:textId="77777777" w:rsidR="00D21B36" w:rsidRPr="009C54AE" w:rsidRDefault="00D21B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30E8">
              <w:rPr>
                <w:rFonts w:ascii="Corbel" w:hAnsi="Corbel"/>
              </w:rPr>
              <w:t>Zarządzanie ochroną przyrody na poziomie wojewódzkim i gminnym – analiza przypadków</w:t>
            </w:r>
          </w:p>
        </w:tc>
      </w:tr>
      <w:tr w:rsidR="00D21B36" w:rsidRPr="009C54AE" w14:paraId="4760E671" w14:textId="77777777" w:rsidTr="00923D7D">
        <w:tc>
          <w:tcPr>
            <w:tcW w:w="9639" w:type="dxa"/>
          </w:tcPr>
          <w:p w14:paraId="269BF05D" w14:textId="77777777" w:rsidR="00D21B36" w:rsidRPr="009C54AE" w:rsidRDefault="00D21B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30E8">
              <w:rPr>
                <w:rFonts w:ascii="Corbel" w:hAnsi="Corbel"/>
              </w:rPr>
              <w:t>Stan i kierunki oraz źródła finansowania ochrony przyrody w Polsce – analiza danych statystycznych</w:t>
            </w:r>
          </w:p>
        </w:tc>
      </w:tr>
      <w:tr w:rsidR="00D21B36" w:rsidRPr="009C54AE" w14:paraId="1139C77E" w14:textId="77777777" w:rsidTr="00923D7D">
        <w:tc>
          <w:tcPr>
            <w:tcW w:w="9639" w:type="dxa"/>
          </w:tcPr>
          <w:p w14:paraId="6B7561E7" w14:textId="77777777" w:rsidR="00D21B36" w:rsidRPr="009C54AE" w:rsidRDefault="00D21B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30E8">
              <w:rPr>
                <w:rFonts w:ascii="Corbel" w:hAnsi="Corbel"/>
              </w:rPr>
              <w:t>Efekty wykorzystania funduszy europejskich na rzecz ochrony przyrody w kraju i województwie – analiza przypadków</w:t>
            </w:r>
          </w:p>
        </w:tc>
      </w:tr>
      <w:tr w:rsidR="00D21B36" w:rsidRPr="009C54AE" w14:paraId="4E1AFBBB" w14:textId="77777777" w:rsidTr="00923D7D">
        <w:tc>
          <w:tcPr>
            <w:tcW w:w="9639" w:type="dxa"/>
          </w:tcPr>
          <w:p w14:paraId="70A6E7E4" w14:textId="77777777" w:rsidR="00D21B36" w:rsidRPr="009C54AE" w:rsidRDefault="00D21B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30E8">
              <w:rPr>
                <w:rFonts w:ascii="Corbel" w:hAnsi="Corbel"/>
                <w:shd w:val="clear" w:color="auto" w:fill="FFFFFF"/>
              </w:rPr>
              <w:t>Programy ochronne i wdrażanie ekorozwoju jako instrumenty ochrony przyrody</w:t>
            </w:r>
            <w:r w:rsidRPr="007530E8">
              <w:rPr>
                <w:rFonts w:ascii="Corbel" w:hAnsi="Corbel"/>
              </w:rPr>
              <w:t xml:space="preserve"> - analiza przypadków</w:t>
            </w:r>
          </w:p>
        </w:tc>
      </w:tr>
    </w:tbl>
    <w:p w14:paraId="7C380FF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C9918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8E0F2BD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CCF874" w14:textId="77777777" w:rsidR="00D21B36" w:rsidRPr="00F638A7" w:rsidRDefault="00D21B36" w:rsidP="00D21B36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F638A7">
        <w:rPr>
          <w:rFonts w:ascii="Corbel" w:hAnsi="Corbel"/>
          <w:b w:val="0"/>
          <w:smallCaps w:val="0"/>
          <w:sz w:val="22"/>
        </w:rPr>
        <w:t>Wykład: wykład z prezentacją multimedialną</w:t>
      </w:r>
    </w:p>
    <w:p w14:paraId="2A645208" w14:textId="77777777" w:rsidR="00D21B36" w:rsidRPr="00F638A7" w:rsidRDefault="00D21B36" w:rsidP="00D21B36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F638A7">
        <w:rPr>
          <w:rFonts w:ascii="Corbel" w:hAnsi="Corbel"/>
          <w:b w:val="0"/>
          <w:smallCaps w:val="0"/>
          <w:sz w:val="22"/>
        </w:rPr>
        <w:t xml:space="preserve">Ćwiczenia: praca w grupach (analiza danych liczbowych, analiza przypadków, </w:t>
      </w:r>
      <w:r>
        <w:rPr>
          <w:rFonts w:ascii="Corbel" w:hAnsi="Corbel"/>
          <w:b w:val="0"/>
          <w:smallCaps w:val="0"/>
          <w:sz w:val="22"/>
        </w:rPr>
        <w:t>dyskusja).</w:t>
      </w:r>
    </w:p>
    <w:p w14:paraId="65ABD937" w14:textId="77777777" w:rsidR="00D21B36" w:rsidRPr="009C54AE" w:rsidRDefault="00D21B3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B4599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6DEC7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B94C5C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574842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7CB2F6D" w14:textId="77777777" w:rsidTr="00D21B36">
        <w:tc>
          <w:tcPr>
            <w:tcW w:w="1962" w:type="dxa"/>
            <w:vAlign w:val="center"/>
          </w:tcPr>
          <w:p w14:paraId="01FF186D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258C6EB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D3FD7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9B0864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41BC11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21B36" w:rsidRPr="009C54AE" w14:paraId="6D8FAD05" w14:textId="77777777" w:rsidTr="00D21B36">
        <w:tc>
          <w:tcPr>
            <w:tcW w:w="1962" w:type="dxa"/>
          </w:tcPr>
          <w:p w14:paraId="38E7388C" w14:textId="77777777" w:rsidR="00D21B36" w:rsidRPr="009C54AE" w:rsidRDefault="00D21B36" w:rsidP="00D21B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1971256F" w14:textId="77777777" w:rsidR="00D21B36" w:rsidRPr="00F638A7" w:rsidRDefault="00D21B36" w:rsidP="00D21B36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 w:val="22"/>
              </w:rPr>
            </w:pPr>
            <w:r w:rsidRPr="00F638A7">
              <w:rPr>
                <w:rFonts w:ascii="Corbel" w:hAnsi="Corbel"/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2117" w:type="dxa"/>
          </w:tcPr>
          <w:p w14:paraId="24B5CD3F" w14:textId="584A7FB9" w:rsidR="00D21B36" w:rsidRPr="00F638A7" w:rsidRDefault="004D0829" w:rsidP="00D21B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638A7">
              <w:rPr>
                <w:rFonts w:ascii="Corbel" w:hAnsi="Corbel"/>
                <w:b w:val="0"/>
                <w:smallCaps w:val="0"/>
                <w:sz w:val="22"/>
              </w:rPr>
              <w:t xml:space="preserve">wykład </w:t>
            </w:r>
          </w:p>
        </w:tc>
      </w:tr>
      <w:tr w:rsidR="00D21B36" w:rsidRPr="009C54AE" w14:paraId="449A70A2" w14:textId="77777777" w:rsidTr="00D21B36">
        <w:tc>
          <w:tcPr>
            <w:tcW w:w="1962" w:type="dxa"/>
          </w:tcPr>
          <w:p w14:paraId="3BED8F6E" w14:textId="77777777" w:rsidR="00D21B36" w:rsidRPr="009C54AE" w:rsidRDefault="00D21B36" w:rsidP="00D21B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3A4371E" w14:textId="77777777" w:rsidR="00D21B36" w:rsidRPr="00F638A7" w:rsidRDefault="00D21B36" w:rsidP="00D21B36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 w:val="22"/>
              </w:rPr>
            </w:pPr>
            <w:r w:rsidRPr="00F638A7">
              <w:rPr>
                <w:rFonts w:ascii="Corbel" w:hAnsi="Corbel"/>
                <w:b w:val="0"/>
                <w:smallCaps w:val="0"/>
                <w:sz w:val="22"/>
              </w:rPr>
              <w:t>egzamin pisemny/kolokwium</w:t>
            </w:r>
          </w:p>
        </w:tc>
        <w:tc>
          <w:tcPr>
            <w:tcW w:w="2117" w:type="dxa"/>
          </w:tcPr>
          <w:p w14:paraId="6DE350AA" w14:textId="1653E8B1" w:rsidR="00D21B36" w:rsidRPr="00F638A7" w:rsidRDefault="004D0829" w:rsidP="00D21B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638A7">
              <w:rPr>
                <w:rFonts w:ascii="Corbel" w:hAnsi="Corbel"/>
                <w:b w:val="0"/>
                <w:smallCaps w:val="0"/>
                <w:sz w:val="22"/>
              </w:rPr>
              <w:t xml:space="preserve">wykład /ćwiczenia </w:t>
            </w:r>
          </w:p>
        </w:tc>
      </w:tr>
      <w:tr w:rsidR="00D21B36" w:rsidRPr="009C54AE" w14:paraId="5CB0E017" w14:textId="77777777" w:rsidTr="00D21B36">
        <w:tc>
          <w:tcPr>
            <w:tcW w:w="1962" w:type="dxa"/>
          </w:tcPr>
          <w:p w14:paraId="73DFDFD3" w14:textId="77777777" w:rsidR="00D21B36" w:rsidRPr="009C54AE" w:rsidRDefault="00D21B36" w:rsidP="00D21B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441" w:type="dxa"/>
          </w:tcPr>
          <w:p w14:paraId="6E9A8DD9" w14:textId="00555E5E" w:rsidR="00D21B36" w:rsidRPr="00F638A7" w:rsidRDefault="00D21B36" w:rsidP="00D21B36">
            <w:pPr>
              <w:spacing w:after="0"/>
              <w:rPr>
                <w:rFonts w:ascii="Corbel" w:hAnsi="Corbel"/>
              </w:rPr>
            </w:pPr>
            <w:r w:rsidRPr="00F638A7">
              <w:rPr>
                <w:rFonts w:ascii="Corbel" w:hAnsi="Corbel"/>
              </w:rPr>
              <w:t>ocena aktywności</w:t>
            </w:r>
            <w:r w:rsidR="00CF73BD">
              <w:rPr>
                <w:rFonts w:ascii="Corbel" w:hAnsi="Corbel"/>
              </w:rPr>
              <w:t>, referat</w:t>
            </w:r>
          </w:p>
        </w:tc>
        <w:tc>
          <w:tcPr>
            <w:tcW w:w="2117" w:type="dxa"/>
          </w:tcPr>
          <w:p w14:paraId="3A40A2C3" w14:textId="5F008A55" w:rsidR="00D21B36" w:rsidRPr="00F638A7" w:rsidRDefault="004D0829" w:rsidP="00D21B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638A7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D21B36" w:rsidRPr="009C54AE" w14:paraId="5F3234C2" w14:textId="77777777" w:rsidTr="00D21B36">
        <w:tc>
          <w:tcPr>
            <w:tcW w:w="1962" w:type="dxa"/>
          </w:tcPr>
          <w:p w14:paraId="0891B69D" w14:textId="77777777" w:rsidR="00D21B36" w:rsidRPr="009C54AE" w:rsidRDefault="00D21B36" w:rsidP="00D21B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591759DC" w14:textId="15E9999D" w:rsidR="00D21B36" w:rsidRPr="00F638A7" w:rsidRDefault="00D21B36" w:rsidP="00D21B36">
            <w:pPr>
              <w:spacing w:after="0"/>
              <w:rPr>
                <w:rFonts w:ascii="Corbel" w:hAnsi="Corbel"/>
              </w:rPr>
            </w:pPr>
            <w:r w:rsidRPr="00F638A7">
              <w:rPr>
                <w:rFonts w:ascii="Corbel" w:hAnsi="Corbel"/>
              </w:rPr>
              <w:t>ocena aktywności</w:t>
            </w:r>
            <w:r w:rsidR="00CF73BD">
              <w:rPr>
                <w:rFonts w:ascii="Corbel" w:hAnsi="Corbel"/>
              </w:rPr>
              <w:t>, referat</w:t>
            </w:r>
          </w:p>
        </w:tc>
        <w:tc>
          <w:tcPr>
            <w:tcW w:w="2117" w:type="dxa"/>
          </w:tcPr>
          <w:p w14:paraId="6FDF28EE" w14:textId="341D0FF9" w:rsidR="00D21B36" w:rsidRPr="00F638A7" w:rsidRDefault="004D0829" w:rsidP="00D21B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638A7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D21B36" w:rsidRPr="009C54AE" w14:paraId="61D5F005" w14:textId="77777777" w:rsidTr="00D21B36">
        <w:tc>
          <w:tcPr>
            <w:tcW w:w="1962" w:type="dxa"/>
          </w:tcPr>
          <w:p w14:paraId="241EF1E3" w14:textId="77777777" w:rsidR="00D21B36" w:rsidRPr="009C54AE" w:rsidRDefault="00D21B36" w:rsidP="00D21B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441" w:type="dxa"/>
          </w:tcPr>
          <w:p w14:paraId="52324B29" w14:textId="77777777" w:rsidR="00D21B36" w:rsidRPr="00F638A7" w:rsidRDefault="00D21B36" w:rsidP="00D21B36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638A7">
              <w:rPr>
                <w:rFonts w:ascii="Corbel" w:hAnsi="Corbel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17" w:type="dxa"/>
          </w:tcPr>
          <w:p w14:paraId="6E7A387C" w14:textId="7BF5FADC" w:rsidR="00D21B36" w:rsidRPr="00F638A7" w:rsidRDefault="004D0829" w:rsidP="00D21B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638A7">
              <w:rPr>
                <w:rFonts w:ascii="Corbel" w:hAnsi="Corbel"/>
                <w:b w:val="0"/>
                <w:smallCaps w:val="0"/>
                <w:sz w:val="22"/>
              </w:rPr>
              <w:t xml:space="preserve">ćwiczenia </w:t>
            </w:r>
          </w:p>
        </w:tc>
      </w:tr>
    </w:tbl>
    <w:p w14:paraId="6765DD2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E1621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67C755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6BAF937" w14:textId="77777777" w:rsidTr="00923D7D">
        <w:tc>
          <w:tcPr>
            <w:tcW w:w="9670" w:type="dxa"/>
          </w:tcPr>
          <w:p w14:paraId="4FAEE09A" w14:textId="77777777" w:rsidR="00DA4A39" w:rsidRPr="00DA4A39" w:rsidRDefault="00DA4A39" w:rsidP="00DA4A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B2AE6">
              <w:rPr>
                <w:rFonts w:ascii="Corbel" w:hAnsi="Corbel"/>
                <w:b w:val="0"/>
                <w:smallCaps w:val="0"/>
                <w:sz w:val="22"/>
              </w:rPr>
              <w:t>1. Egzamin pisemny w formie testu (pytania zamknięte jednokrotnego wyboru i otwarte problemowe) – podstawą uzyskania pozytywnej oceny jest udzielenie poprawnych odpowiedzi na 51% pytań.</w:t>
            </w:r>
          </w:p>
          <w:p w14:paraId="02EB44CC" w14:textId="77777777" w:rsidR="0085747A" w:rsidRPr="00CC6396" w:rsidRDefault="00DA4A39" w:rsidP="00CC6396">
            <w:pPr>
              <w:rPr>
                <w:rFonts w:ascii="Corbel" w:hAnsi="Corbel"/>
              </w:rPr>
            </w:pPr>
            <w:r w:rsidRPr="003B2AE6">
              <w:rPr>
                <w:rFonts w:ascii="Corbel" w:hAnsi="Corbel"/>
              </w:rPr>
              <w:t>2. Ćwiczenia - uz</w:t>
            </w:r>
            <w:r>
              <w:rPr>
                <w:rFonts w:ascii="Corbel" w:hAnsi="Corbel"/>
              </w:rPr>
              <w:t>yskanie pozytywnej oceny z kolokwium</w:t>
            </w:r>
            <w:r w:rsidRPr="003B2AE6">
              <w:rPr>
                <w:rFonts w:ascii="Corbel" w:hAnsi="Corbel"/>
              </w:rPr>
              <w:t>, efektów pracy zespołowej (referat i prezentacja multimedialna wybranego zagadnienia) oraz aktywności na ćwiczeniach podczas pracy w grupach. Ocena końcowa stanowić będzie ś</w:t>
            </w:r>
            <w:r>
              <w:rPr>
                <w:rFonts w:ascii="Corbel" w:hAnsi="Corbel"/>
              </w:rPr>
              <w:t>rednią arytmetyczną ocen z kolokwium</w:t>
            </w:r>
            <w:r w:rsidRPr="003B2AE6">
              <w:rPr>
                <w:rFonts w:ascii="Corbel" w:hAnsi="Corbel"/>
              </w:rPr>
              <w:t>, referatu i prezentacji (dodatkowe 0,5 stopnia za aktywność w grupie)</w:t>
            </w:r>
            <w:r>
              <w:rPr>
                <w:rFonts w:ascii="Corbel" w:hAnsi="Corbel"/>
              </w:rPr>
              <w:t>.</w:t>
            </w:r>
          </w:p>
        </w:tc>
      </w:tr>
    </w:tbl>
    <w:p w14:paraId="1DF761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70473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C6832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D47CD68" w14:textId="77777777" w:rsidTr="003E1941">
        <w:tc>
          <w:tcPr>
            <w:tcW w:w="4962" w:type="dxa"/>
            <w:vAlign w:val="center"/>
          </w:tcPr>
          <w:p w14:paraId="147233C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C380C96" w14:textId="5CF103C2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CF73B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A550DD3" w14:textId="77777777" w:rsidTr="00923D7D">
        <w:tc>
          <w:tcPr>
            <w:tcW w:w="4962" w:type="dxa"/>
          </w:tcPr>
          <w:p w14:paraId="169FCC73" w14:textId="52A96415" w:rsidR="0085747A" w:rsidRPr="009C54AE" w:rsidRDefault="00C61DC5" w:rsidP="00E61A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B731E10" w14:textId="14FB125F" w:rsidR="0085747A" w:rsidRPr="009C54AE" w:rsidRDefault="00906B65" w:rsidP="00CF73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1692B5DA" w14:textId="77777777" w:rsidTr="00923D7D">
        <w:tc>
          <w:tcPr>
            <w:tcW w:w="4962" w:type="dxa"/>
          </w:tcPr>
          <w:p w14:paraId="0C00327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E9CDEC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1ACF61" w14:textId="139C3CE8" w:rsidR="00C61DC5" w:rsidRPr="009C54AE" w:rsidRDefault="00B0163F" w:rsidP="00CF73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2F47957B" w14:textId="77777777" w:rsidTr="00923D7D">
        <w:tc>
          <w:tcPr>
            <w:tcW w:w="4962" w:type="dxa"/>
          </w:tcPr>
          <w:p w14:paraId="49448838" w14:textId="54996FE6" w:rsidR="00C61DC5" w:rsidRPr="009C54AE" w:rsidRDefault="00C61DC5" w:rsidP="004D08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D082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referatu)</w:t>
            </w:r>
          </w:p>
        </w:tc>
        <w:tc>
          <w:tcPr>
            <w:tcW w:w="4677" w:type="dxa"/>
          </w:tcPr>
          <w:p w14:paraId="652A9FF6" w14:textId="34B991AC" w:rsidR="00C61DC5" w:rsidRPr="009C54AE" w:rsidRDefault="00906B65" w:rsidP="00CF73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78</w:t>
            </w:r>
          </w:p>
        </w:tc>
      </w:tr>
      <w:tr w:rsidR="0085747A" w:rsidRPr="009C54AE" w14:paraId="003D1072" w14:textId="77777777" w:rsidTr="00923D7D">
        <w:tc>
          <w:tcPr>
            <w:tcW w:w="4962" w:type="dxa"/>
          </w:tcPr>
          <w:p w14:paraId="683E65D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CD631B0" w14:textId="62305B56" w:rsidR="0085747A" w:rsidRPr="009C54AE" w:rsidRDefault="00B0163F" w:rsidP="00CF73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18234E08" w14:textId="77777777" w:rsidTr="00923D7D">
        <w:tc>
          <w:tcPr>
            <w:tcW w:w="4962" w:type="dxa"/>
          </w:tcPr>
          <w:p w14:paraId="41ACA14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6B42605" w14:textId="7A3E5E04" w:rsidR="0085747A" w:rsidRPr="009C54AE" w:rsidRDefault="00B0163F" w:rsidP="00CF73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D7555E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96E812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5E5C8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210CEA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5956"/>
      </w:tblGrid>
      <w:tr w:rsidR="0085747A" w:rsidRPr="009C54AE" w14:paraId="36E3827D" w14:textId="77777777" w:rsidTr="004D0829">
        <w:trPr>
          <w:trHeight w:val="397"/>
        </w:trPr>
        <w:tc>
          <w:tcPr>
            <w:tcW w:w="1978" w:type="pct"/>
          </w:tcPr>
          <w:p w14:paraId="19D4E98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022" w:type="pct"/>
          </w:tcPr>
          <w:p w14:paraId="180FF2D5" w14:textId="77777777" w:rsidR="0085747A" w:rsidRPr="009C54AE" w:rsidRDefault="00CC6396" w:rsidP="004D08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3B45EA5" w14:textId="77777777" w:rsidTr="004D0829">
        <w:trPr>
          <w:trHeight w:val="397"/>
        </w:trPr>
        <w:tc>
          <w:tcPr>
            <w:tcW w:w="1978" w:type="pct"/>
          </w:tcPr>
          <w:p w14:paraId="5111B6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022" w:type="pct"/>
          </w:tcPr>
          <w:p w14:paraId="2F88871E" w14:textId="77777777" w:rsidR="0085747A" w:rsidRPr="009C54AE" w:rsidRDefault="00CC6396" w:rsidP="004D08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99FA42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6844B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720888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CE18AE" w14:paraId="03391C22" w14:textId="77777777" w:rsidTr="00CE18AE">
        <w:trPr>
          <w:trHeight w:val="397"/>
        </w:trPr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BEFD" w14:textId="77777777" w:rsidR="00CE18AE" w:rsidRDefault="00CE18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18AE">
              <w:rPr>
                <w:rFonts w:ascii="Corbel" w:hAnsi="Corbel"/>
                <w:bCs/>
                <w:smallCaps w:val="0"/>
                <w:szCs w:val="24"/>
              </w:rPr>
              <w:t>Literatura podstawowa</w:t>
            </w:r>
            <w:r>
              <w:rPr>
                <w:rFonts w:ascii="Corbel" w:hAnsi="Corbel"/>
                <w:b w:val="0"/>
                <w:szCs w:val="24"/>
              </w:rPr>
              <w:t>:</w:t>
            </w:r>
          </w:p>
          <w:p w14:paraId="633EAC13" w14:textId="459E9623" w:rsidR="00CE18AE" w:rsidRDefault="00CE18AE" w:rsidP="00CE18AE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ind w:left="454"/>
              <w:jc w:val="both"/>
              <w:rPr>
                <w:rFonts w:ascii="Corbel" w:hAnsi="Corbel"/>
                <w:color w:val="000000"/>
                <w:sz w:val="22"/>
                <w:szCs w:val="22"/>
              </w:rPr>
            </w:pPr>
            <w:r>
              <w:rPr>
                <w:rFonts w:ascii="Corbel" w:hAnsi="Corbel"/>
                <w:color w:val="000000"/>
                <w:sz w:val="22"/>
                <w:szCs w:val="22"/>
              </w:rPr>
              <w:t xml:space="preserve">Poskrobko B., Poskrobko T., 2012, </w:t>
            </w:r>
            <w:r w:rsidR="00B0163F">
              <w:rPr>
                <w:rFonts w:ascii="Corbel" w:hAnsi="Corbel"/>
                <w:color w:val="000000"/>
                <w:sz w:val="22"/>
                <w:szCs w:val="22"/>
              </w:rPr>
              <w:t>Z</w:t>
            </w:r>
            <w:r>
              <w:rPr>
                <w:rFonts w:ascii="Corbel" w:hAnsi="Corbel"/>
                <w:color w:val="000000"/>
                <w:sz w:val="22"/>
                <w:szCs w:val="22"/>
              </w:rPr>
              <w:t>arządzanie środowiskiem w Polsce. PWE, Warszawa</w:t>
            </w:r>
            <w:r w:rsidR="00B0163F">
              <w:rPr>
                <w:rFonts w:ascii="Corbel" w:hAnsi="Corbel"/>
                <w:color w:val="000000"/>
                <w:sz w:val="22"/>
                <w:szCs w:val="22"/>
              </w:rPr>
              <w:t>.</w:t>
            </w:r>
          </w:p>
          <w:p w14:paraId="765C4FA2" w14:textId="2F00DABE" w:rsidR="00CE18AE" w:rsidRDefault="00CE18AE" w:rsidP="00CE18AE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ind w:left="454"/>
              <w:jc w:val="both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Kryk, B., Kłos, l., Łucka I, A., 2011, Opłaty i podatki ekologiczne po polsku. Cedewu.pl Wydawnictwa fachowe, Warszawa</w:t>
            </w:r>
            <w:r w:rsidR="00B0163F">
              <w:rPr>
                <w:rFonts w:ascii="Corbel" w:hAnsi="Corbel"/>
                <w:sz w:val="22"/>
                <w:szCs w:val="22"/>
              </w:rPr>
              <w:t>.</w:t>
            </w:r>
          </w:p>
          <w:p w14:paraId="4E67E7EC" w14:textId="4ED467CA" w:rsidR="00CE18AE" w:rsidRDefault="00CE18AE" w:rsidP="00CE18AE">
            <w:pPr>
              <w:pStyle w:val="Punktygwne"/>
              <w:numPr>
                <w:ilvl w:val="0"/>
                <w:numId w:val="4"/>
              </w:numPr>
              <w:spacing w:before="0" w:after="0"/>
              <w:ind w:left="454"/>
              <w:rPr>
                <w:rFonts w:ascii="Corbel" w:hAnsi="Corbel"/>
                <w:b w:val="0"/>
                <w:color w:val="000000"/>
                <w:szCs w:val="24"/>
              </w:rPr>
            </w:pPr>
            <w:r w:rsidRPr="00CE18AE">
              <w:rPr>
                <w:rFonts w:ascii="Corbel" w:hAnsi="Corbel"/>
                <w:b w:val="0"/>
                <w:smallCaps w:val="0"/>
                <w:sz w:val="22"/>
              </w:rPr>
              <w:t>Małachowski K. (red.) 2012, Gospodarka a środowisko i ekologia. Cedewu.pl Wydawnictwa fachowe, Warszawa</w:t>
            </w:r>
            <w:r w:rsidR="00B0163F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CE18AE" w14:paraId="6C2CCC45" w14:textId="77777777" w:rsidTr="00CE18AE">
        <w:trPr>
          <w:trHeight w:val="397"/>
        </w:trPr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FE32" w14:textId="77777777" w:rsidR="00CE18AE" w:rsidRDefault="00CE18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18AE">
              <w:rPr>
                <w:rFonts w:ascii="Corbel" w:hAnsi="Corbel"/>
                <w:bCs/>
                <w:smallCaps w:val="0"/>
                <w:szCs w:val="24"/>
              </w:rPr>
              <w:t>Literatura uzupełniająca</w:t>
            </w:r>
            <w:r>
              <w:rPr>
                <w:rFonts w:ascii="Corbel" w:hAnsi="Corbel"/>
                <w:b w:val="0"/>
                <w:szCs w:val="24"/>
              </w:rPr>
              <w:t xml:space="preserve">: </w:t>
            </w:r>
          </w:p>
          <w:p w14:paraId="2B3CA6B3" w14:textId="77777777" w:rsidR="00CE18AE" w:rsidRDefault="00CE18AE" w:rsidP="00CE18AE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54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Becla A., Czaja S., Zielińska A. 2012, Analiza kosztów-korzyści w wycenie środowiska przyrodniczego. Difin, Warszawa. </w:t>
            </w:r>
          </w:p>
          <w:p w14:paraId="50D3E609" w14:textId="77777777" w:rsidR="00CE18AE" w:rsidRPr="00CE18AE" w:rsidRDefault="00CE18AE" w:rsidP="00CE18AE">
            <w:pPr>
              <w:pStyle w:val="Punktygwne"/>
              <w:numPr>
                <w:ilvl w:val="0"/>
                <w:numId w:val="5"/>
              </w:numPr>
              <w:spacing w:before="0" w:after="0"/>
              <w:ind w:left="45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E18AE">
              <w:rPr>
                <w:rFonts w:ascii="Corbel" w:hAnsi="Corbel"/>
                <w:b w:val="0"/>
                <w:smallCaps w:val="0"/>
                <w:sz w:val="22"/>
              </w:rPr>
              <w:t>Ustawy i rozporządzenia z zakresu podejmowanej tematyki (</w:t>
            </w:r>
            <w:r w:rsidRPr="00CE18A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Ustawa </w:t>
            </w:r>
            <w:r w:rsidRPr="00CE18AE">
              <w:rPr>
                <w:rFonts w:ascii="Corbel" w:hAnsi="Corbel"/>
                <w:b w:val="0"/>
                <w:smallCaps w:val="0"/>
                <w:sz w:val="22"/>
              </w:rPr>
              <w:t>z dnia 16 kwietnia 2004 r. O ochronie przyrody -Dz.U 2004 Nr 92 poz. 880 z późniejszymi zmianami, Ustawa z dnia 15 lipca 2011 r. O krajowym systemie ekozarządzania i audytu (EMAS) - Dz. U. z 2011 r. nr 178, poz. 1060, Ustawa z dnia 3 października 2008 r. O udostępnianiu informacji o środowisku i jego ochronie, Udziale społeczeństwa w ochronie środowiska oraz O ocenach oddziaływania na środowisko – Dz.U. 2013 poz. 1235 z późn. zm.).</w:t>
            </w:r>
          </w:p>
        </w:tc>
      </w:tr>
    </w:tbl>
    <w:p w14:paraId="1F43AF3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A5235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49F5C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DCA03B" w14:textId="77777777" w:rsidR="009D384E" w:rsidRDefault="009D384E" w:rsidP="00C16ABF">
      <w:pPr>
        <w:spacing w:after="0" w:line="240" w:lineRule="auto"/>
      </w:pPr>
      <w:r>
        <w:separator/>
      </w:r>
    </w:p>
  </w:endnote>
  <w:endnote w:type="continuationSeparator" w:id="0">
    <w:p w14:paraId="0E6ECD58" w14:textId="77777777" w:rsidR="009D384E" w:rsidRDefault="009D384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0DC7F1" w14:textId="77777777" w:rsidR="009D384E" w:rsidRDefault="009D384E" w:rsidP="00C16ABF">
      <w:pPr>
        <w:spacing w:after="0" w:line="240" w:lineRule="auto"/>
      </w:pPr>
      <w:r>
        <w:separator/>
      </w:r>
    </w:p>
  </w:footnote>
  <w:footnote w:type="continuationSeparator" w:id="0">
    <w:p w14:paraId="540136DF" w14:textId="77777777" w:rsidR="009D384E" w:rsidRDefault="009D384E" w:rsidP="00C16ABF">
      <w:pPr>
        <w:spacing w:after="0" w:line="240" w:lineRule="auto"/>
      </w:pPr>
      <w:r>
        <w:continuationSeparator/>
      </w:r>
    </w:p>
  </w:footnote>
  <w:footnote w:id="1">
    <w:p w14:paraId="6A1BACA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3488B"/>
    <w:multiLevelType w:val="hybridMultilevel"/>
    <w:tmpl w:val="A544A0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660989"/>
    <w:multiLevelType w:val="hybridMultilevel"/>
    <w:tmpl w:val="D8385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831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5299"/>
    <w:rsid w:val="00124BFF"/>
    <w:rsid w:val="0012560E"/>
    <w:rsid w:val="00127108"/>
    <w:rsid w:val="00134B13"/>
    <w:rsid w:val="00146BC0"/>
    <w:rsid w:val="00153C41"/>
    <w:rsid w:val="00154381"/>
    <w:rsid w:val="00160258"/>
    <w:rsid w:val="001640A7"/>
    <w:rsid w:val="00164FA7"/>
    <w:rsid w:val="00166A03"/>
    <w:rsid w:val="001718A7"/>
    <w:rsid w:val="001737CF"/>
    <w:rsid w:val="00173B2A"/>
    <w:rsid w:val="0017512A"/>
    <w:rsid w:val="00176083"/>
    <w:rsid w:val="00183F77"/>
    <w:rsid w:val="00192F37"/>
    <w:rsid w:val="001A70D2"/>
    <w:rsid w:val="001D657B"/>
    <w:rsid w:val="001D7B54"/>
    <w:rsid w:val="001E0209"/>
    <w:rsid w:val="001E1B1C"/>
    <w:rsid w:val="001F2CA2"/>
    <w:rsid w:val="002144C0"/>
    <w:rsid w:val="00215FA7"/>
    <w:rsid w:val="0022477D"/>
    <w:rsid w:val="002278A9"/>
    <w:rsid w:val="002336F9"/>
    <w:rsid w:val="0024028F"/>
    <w:rsid w:val="00244ABC"/>
    <w:rsid w:val="00256E4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728D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0829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837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618A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6B65"/>
    <w:rsid w:val="00916188"/>
    <w:rsid w:val="00923D7D"/>
    <w:rsid w:val="009362FD"/>
    <w:rsid w:val="009504C8"/>
    <w:rsid w:val="009508DF"/>
    <w:rsid w:val="00950DAC"/>
    <w:rsid w:val="00954A07"/>
    <w:rsid w:val="00984B23"/>
    <w:rsid w:val="00991867"/>
    <w:rsid w:val="00997F14"/>
    <w:rsid w:val="009A78D9"/>
    <w:rsid w:val="009B6630"/>
    <w:rsid w:val="009C3E31"/>
    <w:rsid w:val="009C54AE"/>
    <w:rsid w:val="009C788E"/>
    <w:rsid w:val="009D384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4BA1"/>
    <w:rsid w:val="00A84C85"/>
    <w:rsid w:val="00A96F77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163F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6396"/>
    <w:rsid w:val="00CD6897"/>
    <w:rsid w:val="00CE18AE"/>
    <w:rsid w:val="00CE5BAC"/>
    <w:rsid w:val="00CF25BE"/>
    <w:rsid w:val="00CF73BD"/>
    <w:rsid w:val="00CF78ED"/>
    <w:rsid w:val="00D02B25"/>
    <w:rsid w:val="00D02EBA"/>
    <w:rsid w:val="00D17C3C"/>
    <w:rsid w:val="00D21B36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4A39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6957"/>
    <w:rsid w:val="00E51E44"/>
    <w:rsid w:val="00E5320E"/>
    <w:rsid w:val="00E5761C"/>
    <w:rsid w:val="00E615F7"/>
    <w:rsid w:val="00E61A49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51F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CC8AC"/>
  <w15:docId w15:val="{2998DA4D-ED97-4070-B37D-33E56F9FE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D21B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A96F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96F77"/>
  </w:style>
  <w:style w:type="character" w:customStyle="1" w:styleId="spellingerror">
    <w:name w:val="spellingerror"/>
    <w:basedOn w:val="Domylnaczcionkaakapitu"/>
    <w:rsid w:val="00A96F77"/>
  </w:style>
  <w:style w:type="character" w:customStyle="1" w:styleId="eop">
    <w:name w:val="eop"/>
    <w:basedOn w:val="Domylnaczcionkaakapitu"/>
    <w:rsid w:val="00A96F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9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74B42-41C2-4842-A5F4-1E6DF39C15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6C14E-86B4-4CC0-8BC6-59740A98CA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6AB89A-7FD2-40D5-B045-E52C0F8A7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</TotalTime>
  <Pages>1</Pages>
  <Words>1064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20</cp:revision>
  <cp:lastPrinted>2019-02-06T12:12:00Z</cp:lastPrinted>
  <dcterms:created xsi:type="dcterms:W3CDTF">2020-10-27T12:15:00Z</dcterms:created>
  <dcterms:modified xsi:type="dcterms:W3CDTF">2025-03-26T08:31:00Z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